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b/>
          <w:bCs/>
          <w:color w:val="0F0F0F"/>
          <w:sz w:val="11"/>
          <w:u w:val="single"/>
          <w:lang w:eastAsia="ru-RU"/>
        </w:rPr>
        <w:t> Направлениями деятельности организации являются:</w:t>
      </w:r>
    </w:p>
    <w:p w:rsidR="003A73DA" w:rsidRPr="003A73DA" w:rsidRDefault="003A73DA" w:rsidP="003A73DA">
      <w:pPr>
        <w:shd w:val="clear" w:color="auto" w:fill="FFFEFC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1.</w:t>
      </w:r>
      <w:r w:rsidRPr="003A73DA">
        <w:rPr>
          <w:rFonts w:ascii="Times New Roman" w:eastAsia="Times New Roman" w:hAnsi="Times New Roman" w:cs="Times New Roman"/>
          <w:color w:val="0F0F0F"/>
          <w:sz w:val="14"/>
          <w:szCs w:val="14"/>
          <w:bdr w:val="none" w:sz="0" w:space="0" w:color="auto" w:frame="1"/>
          <w:lang w:eastAsia="ru-RU"/>
        </w:rPr>
        <w:t>      </w:t>
      </w: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Разработка, изготовление, поставка, монтаж  различного промышленного металлообрабатывающего оборудования для машиностроительной, металлургической химической, нефтегазовой, оборонной, РЖД  и других отраслей.</w:t>
      </w:r>
    </w:p>
    <w:p w:rsidR="003A73DA" w:rsidRPr="003A73DA" w:rsidRDefault="003A73DA" w:rsidP="003A73DA">
      <w:pPr>
        <w:shd w:val="clear" w:color="auto" w:fill="FFFEFC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2.</w:t>
      </w:r>
      <w:r w:rsidRPr="003A73DA">
        <w:rPr>
          <w:rFonts w:ascii="Times New Roman" w:eastAsia="Times New Roman" w:hAnsi="Times New Roman" w:cs="Times New Roman"/>
          <w:color w:val="0F0F0F"/>
          <w:sz w:val="14"/>
          <w:szCs w:val="14"/>
          <w:bdr w:val="none" w:sz="0" w:space="0" w:color="auto" w:frame="1"/>
          <w:lang w:eastAsia="ru-RU"/>
        </w:rPr>
        <w:t>      </w:t>
      </w: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 Изготовление нестандартного оборудования. Для решения данных задач в компании создано Конструкторское Бюро, занимающееся разработкой новых технических решений в области машиностроения и разработкой конструкторской документации.</w:t>
      </w:r>
    </w:p>
    <w:p w:rsidR="003A73DA" w:rsidRPr="003A73DA" w:rsidRDefault="003A73DA" w:rsidP="003A73DA">
      <w:pPr>
        <w:shd w:val="clear" w:color="auto" w:fill="FFFEFC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3.</w:t>
      </w:r>
      <w:r w:rsidRPr="003A73DA">
        <w:rPr>
          <w:rFonts w:ascii="Times New Roman" w:eastAsia="Times New Roman" w:hAnsi="Times New Roman" w:cs="Times New Roman"/>
          <w:color w:val="0F0F0F"/>
          <w:sz w:val="14"/>
          <w:szCs w:val="14"/>
          <w:bdr w:val="none" w:sz="0" w:space="0" w:color="auto" w:frame="1"/>
          <w:lang w:eastAsia="ru-RU"/>
        </w:rPr>
        <w:t>      </w:t>
      </w: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Капитальный ремонт  промышленного оборудования, ранее выпущенного отечественными и зарубежными производителями.</w:t>
      </w:r>
    </w:p>
    <w:p w:rsidR="003A73DA" w:rsidRPr="003A73DA" w:rsidRDefault="003A73DA" w:rsidP="003A73DA">
      <w:pPr>
        <w:shd w:val="clear" w:color="auto" w:fill="FFFEFC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4.</w:t>
      </w:r>
      <w:r w:rsidRPr="003A73DA">
        <w:rPr>
          <w:rFonts w:ascii="Times New Roman" w:eastAsia="Times New Roman" w:hAnsi="Times New Roman" w:cs="Times New Roman"/>
          <w:color w:val="0F0F0F"/>
          <w:sz w:val="14"/>
          <w:szCs w:val="14"/>
          <w:bdr w:val="none" w:sz="0" w:space="0" w:color="auto" w:frame="1"/>
          <w:lang w:eastAsia="ru-RU"/>
        </w:rPr>
        <w:t>      </w:t>
      </w: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Модернизация универсальных станков отечественного и импортного производства с целью достижения большего числа диапазонов обработки и увеличения жесткости структуры оборудования.</w:t>
      </w:r>
    </w:p>
    <w:p w:rsidR="003A73DA" w:rsidRPr="003A73DA" w:rsidRDefault="003A73DA" w:rsidP="003A73DA">
      <w:pPr>
        <w:shd w:val="clear" w:color="auto" w:fill="FFFEFC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5.</w:t>
      </w:r>
      <w:r w:rsidRPr="003A73DA">
        <w:rPr>
          <w:rFonts w:ascii="Times New Roman" w:eastAsia="Times New Roman" w:hAnsi="Times New Roman" w:cs="Times New Roman"/>
          <w:color w:val="0F0F0F"/>
          <w:sz w:val="14"/>
          <w:szCs w:val="14"/>
          <w:bdr w:val="none" w:sz="0" w:space="0" w:color="auto" w:frame="1"/>
          <w:lang w:eastAsia="ru-RU"/>
        </w:rPr>
        <w:t>      </w:t>
      </w: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Модернизация станков с ЧПУ с переводом оборудования на систему управления контроллером и заменой систем ЧПУ на современные.</w:t>
      </w:r>
    </w:p>
    <w:p w:rsidR="003A73DA" w:rsidRPr="003A73DA" w:rsidRDefault="003A73DA" w:rsidP="003A73DA">
      <w:pPr>
        <w:shd w:val="clear" w:color="auto" w:fill="FFFEFC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6.</w:t>
      </w:r>
      <w:r w:rsidRPr="003A73DA">
        <w:rPr>
          <w:rFonts w:ascii="Times New Roman" w:eastAsia="Times New Roman" w:hAnsi="Times New Roman" w:cs="Times New Roman"/>
          <w:color w:val="0F0F0F"/>
          <w:sz w:val="14"/>
          <w:szCs w:val="14"/>
          <w:bdr w:val="none" w:sz="0" w:space="0" w:color="auto" w:frame="1"/>
          <w:lang w:eastAsia="ru-RU"/>
        </w:rPr>
        <w:t>      </w:t>
      </w: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 xml:space="preserve">Комплексная поставка  оборудования   для решения технологических </w:t>
      </w:r>
      <w:proofErr w:type="spellStart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задач-</w:t>
      </w:r>
      <w:bookmarkStart w:id="0" w:name="_GoBack"/>
      <w:bookmarkEnd w:id="0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импортозамещающее</w:t>
      </w:r>
      <w:proofErr w:type="spellEnd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 xml:space="preserve"> оборудование: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-Токарно-винторезные станки с Ø обработки изделия от 400 до 1000мм. с РМЦ до 12000мм;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-Специальные универсальные станки с Ø обработки изделия до 1370мм. с РМЦ до 16000мм;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 xml:space="preserve">- Специальные накатные и </w:t>
      </w:r>
      <w:proofErr w:type="spellStart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бандажировочные</w:t>
      </w:r>
      <w:proofErr w:type="spellEnd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  станки для РЖД РТ 30101, РТ5003, РТ5004 и специальные давильные РТ 305М;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-Специальные токарные станки с ЧПУ с Ø обработки изделия до 500мм с РМЦ до 3000мм;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-Специальные тяжелые станки с ЧПУ с Ø обработки изделия до 1370мм с РМЦ до 12000мм.;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- Полуавтоматы токарно-патронные с ЧПУ с Ø обработки изделия до 630мм. с РМЦ 320мм;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 xml:space="preserve">-Специальные тяжелые </w:t>
      </w:r>
      <w:proofErr w:type="spellStart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слитко-обдирочные</w:t>
      </w:r>
      <w:proofErr w:type="spellEnd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 xml:space="preserve"> станки для металлургической промышленности типа РТ503, РТ502, РТ501, РТ901, РТ902. РТ28608;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-Лоботокарные станки с Ø обработки до 2000мм. типа 1Р693, 1Р694;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- Специальные трубонарезные станки (по типу 1Н983, 1А983, РТ783, СА983);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-Специальные трубонарезные станки с ЧПУ (по типу РТ772Ф3, РТ779Ф3, РТ983Ф3, РТ783Ф3);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- Станки глубокого сверления и растачивания;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- Универсально фрезерное оборудование;</w:t>
      </w:r>
    </w:p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- Радиально-сверлильное;</w:t>
      </w:r>
    </w:p>
    <w:p w:rsidR="003A73DA" w:rsidRPr="003A73DA" w:rsidRDefault="003A73DA" w:rsidP="003A73DA">
      <w:pPr>
        <w:shd w:val="clear" w:color="auto" w:fill="FFFEFC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7.</w:t>
      </w:r>
      <w:r w:rsidRPr="003A73DA">
        <w:rPr>
          <w:rFonts w:ascii="Times New Roman" w:eastAsia="Times New Roman" w:hAnsi="Times New Roman" w:cs="Times New Roman"/>
          <w:color w:val="0F0F0F"/>
          <w:sz w:val="14"/>
          <w:szCs w:val="14"/>
          <w:bdr w:val="none" w:sz="0" w:space="0" w:color="auto" w:frame="1"/>
          <w:lang w:eastAsia="ru-RU"/>
        </w:rPr>
        <w:t>      </w:t>
      </w: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 xml:space="preserve">Изготовление и поставка узлов, запасных частей станочных и </w:t>
      </w:r>
      <w:proofErr w:type="spellStart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общепромышленногоназначения</w:t>
      </w:r>
      <w:proofErr w:type="spellEnd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. В частности запасные части и узлы к токарным, фрезерным, сверлильным, шлифовальным станкам, ШВП (</w:t>
      </w:r>
      <w:proofErr w:type="spellStart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шарико-винтовые</w:t>
      </w:r>
      <w:proofErr w:type="spellEnd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 xml:space="preserve"> передачи),  револьверные головки, </w:t>
      </w:r>
      <w:proofErr w:type="spellStart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токарныепатроныØ</w:t>
      </w:r>
      <w:proofErr w:type="spellEnd"/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 xml:space="preserve"> до 2000мм.- в том числе патроны для трубонарезных станков.</w:t>
      </w:r>
    </w:p>
    <w:tbl>
      <w:tblPr>
        <w:tblW w:w="0" w:type="auto"/>
        <w:tblBorders>
          <w:top w:val="single" w:sz="2" w:space="0" w:color="9D9D9D"/>
          <w:left w:val="single" w:sz="2" w:space="0" w:color="9D9D9D"/>
          <w:bottom w:val="single" w:sz="2" w:space="0" w:color="9D9D9D"/>
          <w:right w:val="single" w:sz="2" w:space="0" w:color="9D9D9D"/>
        </w:tblBorders>
        <w:shd w:val="clear" w:color="auto" w:fill="FFFEFC"/>
        <w:tblCellMar>
          <w:left w:w="0" w:type="dxa"/>
          <w:right w:w="0" w:type="dxa"/>
        </w:tblCellMar>
        <w:tblLook w:val="04A0"/>
      </w:tblPr>
      <w:tblGrid>
        <w:gridCol w:w="270"/>
        <w:gridCol w:w="606"/>
        <w:gridCol w:w="3111"/>
        <w:gridCol w:w="5398"/>
      </w:tblGrid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1П756ДФ3.18.000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1П756ДФ3, РСЗ; Lобщ=1930 мм Lрезьб=1020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1П756ДФ3.22.000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1П756ДФ3, РСЗ;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1930мм Lрезьб=1020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1П756ДФ3.56.000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1П756ДФ3, РСЗ; Lобщ=885 мм Lрезьб=674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1П756ДФ3.55.000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1П756ДФ3, РСЗ; Lобщ=885 мм Lрезьб=674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16М30Ф3.55.000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16М30, РСЗ; Lобщ=1190 мм Lрезьб=916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16М30Ф3.54.000 (РТ772Ф3)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16М30, РСЗ; Lобщ=1190 мм Lрезьб=916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16М30Ф3.56.000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16М30, РСЗ; Lобщ=1058 мм Lрезьб=857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16М30Ф3.57.000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16М30, РСЗ; Lобщ=1190 мм Lрезьб=916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16М30Ф3.18.000 (РТ772Ф3)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16М30, РСЗ; Lобщ=2420 мм Lрезьб=1690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16К30Ф323.05.000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16К30, 16М30 РСЗ; Lобщ=2390 мм Lрезьб=1690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16К30Ф302.55.000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16К30, 16М30 РСЗ; Lобщ=750 мм Lрезьб=505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16К30Ф30.18.000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16К30, 16М30 РСЗ; Lобщ=2450 мм Lрезьб=1590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РТ755Ф3.63.000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РТ 755Ф3, РСЗ; Lобщ=2060 мм Lрезьб=1350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РТ755Ф3.70.000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РТ 755Ф3, РСЗ; Lобщ=3730 мм Lрезьб=3082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РТ755Ф3.50.000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РТ 755Ф3, РСЗ; Lобщ=1200 мм Lрезьб=783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РТ755Ф3.53.000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РТ 755Ф3, РСЗ; Lобщ=1310 мм Lрезьб=782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РТ717Ф3.18.000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РТ 717Ф3, РСЗ; Lобщ=3890 мм Lрезьб=3064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СА630С30Ф3-18.004.02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СА630Ф3,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Саста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мм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Lрезьб=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СА630С30Ф3.55А.100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СА630Ф3,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Саста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мм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Lрезьб=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16К20Т1.153.000.000./010/020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16К20Т1.02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КР.Пролетарий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; Lобщ=750 мм Lрезьб=425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16К20Т1.154.000.000/010/020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16К20Т1.02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КР.Пролетарий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1786 мм Lрезьб=1180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16К20Т1.158.000.000/020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16А20ФЗ.С32/С39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КР.Пролетарий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622 мм Lрезьб=407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16К20Т1. 159.020.000/020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16А20ФЗ.С32/С39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КР.Пролетарий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; Lобщ=1727 мм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Lрезьб=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1192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30.06.600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1В340ФЗ, Бердичев; Lобщ=365 мм Lрезьб=225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1325ФЗ. 220.600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1В340ФЗ, Бердичев;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760 мм Lрезьб=490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52.02. 20.600БА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1П42ОПФ3, Бердичев;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1580 мм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Lрезьб=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1200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52.02. 30.600А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1П42ОПФ3, Бердичев;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710 мм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Lрезьб=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500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СВ141П.11.000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СВ141П Стерлитамак,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ИжМаш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780 мм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Lрезьб=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470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СВ141П.33.000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СВ141П Стерлитамак,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ИжМаш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465 мм Lрезьб=255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30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2С132ПМФ2.36.000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2С132ПМФ2, Стерлитамак,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Зил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877 мм Lрезьб=592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2С132ПМФ2.39.000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2С132ПМФ2, Стерлитамак,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Зил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; Lобщ=1207 мм Lрезьб=830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2С150ПМФ4.27.040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СС2ВПМФ4 2С150пМФ4, Стерлитамак,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Зил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; Lобщ=1410 мм Lрезьб=1039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2С150ПМФ4.39.020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СС2ВПМФ4 2С150пМФ4, Стерлитамак,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Зил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; Lобщ=1168 мм Lрезьб=804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ЗД725.502.010;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5Е756Ф, Воронеж с/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; Lобщ=825 мм Lрезьб=765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ЗЕ756.305.000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5Е756Ф, Воронеж с/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; Lобщ=840мм Lрезьб=645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ЗЛ722В.162.000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ЗЛ722В ЗЛ741В,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Липецк,с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770мм Lрезьб=620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ЗЛ722В.323.000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ЗЛ722В ЗЛ741В,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Липецк,с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; Lобщ=870 мм Lрезьб=625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4Л721.Ф1.15.120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4Л721Ф1, Троицк; Lобщ=350 мм Lрезьб=238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4Л721.Ф1.20.220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4Л721Ф1, Троицк;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492мм Lрезьб=335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500МФ4.308.003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ИР500ПМФ4, Иваново; Lобщ=1167 мм Lрезьб=858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41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500МФ4.407.003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ИР500ПМФ4, Иваново; Lобщ=1308 мм Lрезьб=1060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42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500МФ4.107.003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ИР500ПМФ4, Иваново; Lобщ=1478 мм Lрезьб=1150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43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6Т13Ф3-1.300.001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ГФ2171 6Т13Ф3, Н.Новгород; Lобщ=980 мм Lрезьб=520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6Т13Ф3-1.600.001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ГФ2171 6Т13Ф3, Н.Новгород; Lобщ=1082 мм Lрезьб=630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6Т13Ф3-1.700.001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ГФ2171 6Т13Ф3, Н.Новгород; Lобщ=1555 мм Lрезьб=1224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46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6Р13Ф3-37.61.001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ГФ2171 Н.Новгород; Lобщ=1072 мм Lрезьб=600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47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6Р13Ф3-01.38.001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ГФ2171 Н.Новгород; Lобщ=835 мм Lрезьб=430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6Р13Ф3-70.001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ГФ2171 Н.Новгород;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1620 мм Lрезьб=1204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49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ГФ2171С6.300.001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ГФ2171 Н.Новгород;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940 мм Lрезьб=580 мм</w:t>
            </w:r>
          </w:p>
        </w:tc>
      </w:tr>
      <w:tr w:rsidR="003A73DA" w:rsidRPr="003A73DA" w:rsidTr="003A73DA">
        <w:tc>
          <w:tcPr>
            <w:tcW w:w="270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606" w:type="dxa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ШВП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ГФ2171С6.700.001</w:t>
            </w:r>
          </w:p>
        </w:tc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F0F0F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ГФ2171 Н.Новгород;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>Lобщ=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bdr w:val="none" w:sz="0" w:space="0" w:color="auto" w:frame="1"/>
                <w:lang w:eastAsia="ru-RU"/>
              </w:rPr>
              <w:t xml:space="preserve"> 1555 мм Lрезьб=1224 мм</w:t>
            </w:r>
          </w:p>
        </w:tc>
      </w:tr>
    </w:tbl>
    <w:p w:rsidR="003A73DA" w:rsidRPr="003A73DA" w:rsidRDefault="003A73DA" w:rsidP="003A73DA">
      <w:pPr>
        <w:shd w:val="clear" w:color="auto" w:fill="FFFE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</w:pPr>
      <w:r w:rsidRPr="003A73DA">
        <w:rPr>
          <w:rFonts w:ascii="Times New Roman" w:eastAsia="Times New Roman" w:hAnsi="Times New Roman" w:cs="Times New Roman"/>
          <w:color w:val="0F0F0F"/>
          <w:sz w:val="11"/>
          <w:szCs w:val="11"/>
          <w:lang w:eastAsia="ru-RU"/>
        </w:rPr>
        <w:t> </w:t>
      </w:r>
    </w:p>
    <w:tbl>
      <w:tblPr>
        <w:tblW w:w="4379" w:type="dxa"/>
        <w:jc w:val="center"/>
        <w:tblBorders>
          <w:top w:val="single" w:sz="2" w:space="0" w:color="9D9D9D"/>
          <w:left w:val="single" w:sz="2" w:space="0" w:color="9D9D9D"/>
          <w:bottom w:val="single" w:sz="2" w:space="0" w:color="9D9D9D"/>
          <w:right w:val="single" w:sz="2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1596"/>
        <w:gridCol w:w="2783"/>
      </w:tblGrid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73DA" w:rsidRPr="003A73DA" w:rsidRDefault="003A73DA" w:rsidP="003A7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Наименование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73DA" w:rsidRPr="003A73DA" w:rsidRDefault="003A73DA" w:rsidP="003A73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Информация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ВАЛЫ , ВАЛ - РЕЙКИ , ВАЛ - ШЕСТЕРНИ.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Всегда в наличии к станкам 165 , 1м65 , 1н65 , 164 , 1а64 , 163 , 1м63 , 16р25в , 16к20 , 1к62 , ит42 , 1и611 , 250итвм01 , тв-4 , так же изготовим любые по вашим чертежам.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ВИНТЫ ХОДОВЫЕ И ПОПЕРЕЧНЫХ ПОДАЧ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Предлагаем из наличия винты к станкам 165 , 1н65 , 1м65 , 164 , 1а64 , 1н983 , 1а983 , 163 , 1м63 , 1м63н , 16р25п , 16к20 , 1к62 , 250итвм01 , 1и611 , ит42 , 16м05а , 16б04п , тв-4 , возможно изготовление по чертежам.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ГАЙКИ МАТОЧНЫЕ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В наличии к станкам 1м65 , 165 , 164 , 1а64 , 163 , 1м63 , 16р25 , 16к20 , 1к62 , ит42 , 1и611 , 250итвм01 , 16м05а , тв-4 , др. выполним по чертежу.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ДИСКИ ФРИКЦИОННЫЕ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Из наличия к станкам 1м63 , 163 , 16к20 , 1к62 , к фрезерным станкам.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КЛИНОВЫЕ </w:t>
            </w: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lastRenderedPageBreak/>
              <w:t>ОПОРЫ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lastRenderedPageBreak/>
              <w:t xml:space="preserve">Опоры клиновые 110 , 130 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lastRenderedPageBreak/>
              <w:t>виброопоры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.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lastRenderedPageBreak/>
              <w:t>КОЛЁСА ЗУБЧАТЫЕ , КОНИЧЕСКИЕ , ЧЕРВЯЧНЫЕ ПАРЫ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В наличии к станкам 165 , 1м65 , 1н65 , 164 , 1а64 , 163 , 1м63 , 1н983 , 1а983 , 16р25 , 16к20 , 1к62 , 250итвм01 , 1и611 , ит42 , 16м05а , тв-4 , возможно изготовление по чертежам.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КУЛАЧКИ К ПАТРОНАМ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Предлагаем кулачки и другие запчасти к патронам диаметром 100мм , 125мм , 200мм , 250мм , 315мм , 400мм , 500мм , 630мм , 800мм , 1000мм , 1250мм , так же к патронам на станки 1н983 , рт772ф3 и др.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НАСОСЫ МАСЛЯННЫЕ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Насосы подачи масла в коробку скоростей , фартук , коробку подач , каретку станков 165 , 1м65 , 1н65 , 164 , 1а64 , 163 , 1м63 , 16р25в , 16к20 , 1к62 , 250итвм и др.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ОБГОННЫЕ МУФТЫ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В наличии для станков 1м63 , 163 , 165 , 1м65 , 1н65 , 164 , 1а64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РЕВОЛЬВЕРНЫЕ ГОЛОВКИ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1п756дф3.39.000 - восьмипозиционная , 1п756дф3.40.000 - четырёхпозиционная , 16м30ф31.40.000 - четырёхпозиционная с редуктором / без редуктора , 16к30ф302.40.000 , рт755ф3.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РЕЗЦЕДЕРЖАТЕЛИ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К станкам 1н65 , 1м65 , 165 , 164 , 1а64 , 163 , 1м63 , 16р25в , 16к20 , 1к62 , ит42 , 1и611 , 250итвм , 16м05а , тв-4.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ФРИЦИОННЫЕ МУФТЫ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Всегда в наличии фрикционные муфты к станкам 16к40 , 1м63 , 163 , 16р25 , 16к20 , 1к62 , к фрезерным станкам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ШАРИКО - ВИНТОВЫЕ ПАРЫ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Кротчайшие сроки поставки , низкие цены. 16к30ф323.34.000 , 16м30ф3.55.000 ,1п756дф321.56.001 , рт772ф3.54.001 , гф2171с6.600.001 , 16к20т1.153.000.000 , различных производителей (Микрон , РСЗ ) , возможно изготовление по чертежам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ШКИВЫ ГЛАВНОГО ПРИВОДА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Из наличия предлагаем шкивы к станкам 165 , 1м65 , 16к40 , 163 , 1м63 , 16к20 , 16р25 , 1к62 , 250итвм 01 , тв-4 , любые по вашим эскизам</w:t>
            </w:r>
          </w:p>
        </w:tc>
      </w:tr>
      <w:tr w:rsidR="003A73DA" w:rsidRPr="003A73DA" w:rsidTr="003A73DA">
        <w:trPr>
          <w:jc w:val="center"/>
        </w:trPr>
        <w:tc>
          <w:tcPr>
            <w:tcW w:w="0" w:type="auto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ЭЛЕКТРОМУФТЫ</w:t>
            </w:r>
          </w:p>
        </w:tc>
        <w:tc>
          <w:tcPr>
            <w:tcW w:w="3350" w:type="pct"/>
            <w:tcBorders>
              <w:top w:val="single" w:sz="2" w:space="0" w:color="9D9D9D"/>
              <w:left w:val="single" w:sz="2" w:space="0" w:color="9D9D9D"/>
              <w:bottom w:val="single" w:sz="2" w:space="0" w:color="9D9D9D"/>
              <w:right w:val="single" w:sz="2" w:space="0" w:color="9D9D9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A73DA" w:rsidRPr="003A73DA" w:rsidRDefault="003A73DA" w:rsidP="003A73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Всегда в наличии польские ,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златоустовские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proofErr w:type="spellStart"/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электромуфты</w:t>
            </w:r>
            <w:proofErr w:type="spellEnd"/>
            <w:r w:rsidRPr="003A73DA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.</w:t>
            </w:r>
          </w:p>
        </w:tc>
      </w:tr>
    </w:tbl>
    <w:p w:rsidR="006970C7" w:rsidRDefault="006970C7"/>
    <w:sectPr w:rsidR="006970C7" w:rsidSect="0069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3A73DA"/>
    <w:rsid w:val="000207AC"/>
    <w:rsid w:val="00054900"/>
    <w:rsid w:val="00080EB1"/>
    <w:rsid w:val="000835BB"/>
    <w:rsid w:val="000A6194"/>
    <w:rsid w:val="000C67C3"/>
    <w:rsid w:val="00115392"/>
    <w:rsid w:val="001274B1"/>
    <w:rsid w:val="00154E32"/>
    <w:rsid w:val="001608CE"/>
    <w:rsid w:val="00170E52"/>
    <w:rsid w:val="00174747"/>
    <w:rsid w:val="001912F1"/>
    <w:rsid w:val="001C229E"/>
    <w:rsid w:val="001F451A"/>
    <w:rsid w:val="00220C1A"/>
    <w:rsid w:val="00225772"/>
    <w:rsid w:val="002373EF"/>
    <w:rsid w:val="00250B84"/>
    <w:rsid w:val="00273087"/>
    <w:rsid w:val="00280F3A"/>
    <w:rsid w:val="00286311"/>
    <w:rsid w:val="0029233F"/>
    <w:rsid w:val="002A364E"/>
    <w:rsid w:val="002B22E5"/>
    <w:rsid w:val="002B40AD"/>
    <w:rsid w:val="002B58C0"/>
    <w:rsid w:val="002B7927"/>
    <w:rsid w:val="002D752C"/>
    <w:rsid w:val="00307345"/>
    <w:rsid w:val="00323794"/>
    <w:rsid w:val="00335FCF"/>
    <w:rsid w:val="00337322"/>
    <w:rsid w:val="00364935"/>
    <w:rsid w:val="00371383"/>
    <w:rsid w:val="003A590F"/>
    <w:rsid w:val="003A73DA"/>
    <w:rsid w:val="003D3B85"/>
    <w:rsid w:val="003E0583"/>
    <w:rsid w:val="00411700"/>
    <w:rsid w:val="004117A1"/>
    <w:rsid w:val="00441C1A"/>
    <w:rsid w:val="004444EB"/>
    <w:rsid w:val="004663DE"/>
    <w:rsid w:val="00492E37"/>
    <w:rsid w:val="0049656B"/>
    <w:rsid w:val="004C1C67"/>
    <w:rsid w:val="004C3981"/>
    <w:rsid w:val="004C5004"/>
    <w:rsid w:val="00520193"/>
    <w:rsid w:val="00521DCC"/>
    <w:rsid w:val="005410B6"/>
    <w:rsid w:val="005A7701"/>
    <w:rsid w:val="005C18B1"/>
    <w:rsid w:val="005F084A"/>
    <w:rsid w:val="005F2188"/>
    <w:rsid w:val="005F3285"/>
    <w:rsid w:val="005F4949"/>
    <w:rsid w:val="005F7FE9"/>
    <w:rsid w:val="00617948"/>
    <w:rsid w:val="00620625"/>
    <w:rsid w:val="00674FA0"/>
    <w:rsid w:val="00682D33"/>
    <w:rsid w:val="0068422F"/>
    <w:rsid w:val="00696E2B"/>
    <w:rsid w:val="006970C7"/>
    <w:rsid w:val="00697B2A"/>
    <w:rsid w:val="006A1DC2"/>
    <w:rsid w:val="006B3C46"/>
    <w:rsid w:val="006C3A87"/>
    <w:rsid w:val="006D1C15"/>
    <w:rsid w:val="006D414E"/>
    <w:rsid w:val="006E639E"/>
    <w:rsid w:val="00733409"/>
    <w:rsid w:val="007375A3"/>
    <w:rsid w:val="0075406E"/>
    <w:rsid w:val="00773DED"/>
    <w:rsid w:val="00795C13"/>
    <w:rsid w:val="007C2F39"/>
    <w:rsid w:val="00843A8B"/>
    <w:rsid w:val="0085032F"/>
    <w:rsid w:val="00862843"/>
    <w:rsid w:val="00890473"/>
    <w:rsid w:val="008C200B"/>
    <w:rsid w:val="009111C3"/>
    <w:rsid w:val="00915C83"/>
    <w:rsid w:val="00923EAF"/>
    <w:rsid w:val="0093239B"/>
    <w:rsid w:val="009504CC"/>
    <w:rsid w:val="00957A22"/>
    <w:rsid w:val="0096326D"/>
    <w:rsid w:val="00963FB1"/>
    <w:rsid w:val="00967AB4"/>
    <w:rsid w:val="00972A4E"/>
    <w:rsid w:val="00981DEF"/>
    <w:rsid w:val="009A66D6"/>
    <w:rsid w:val="009B6085"/>
    <w:rsid w:val="009C1201"/>
    <w:rsid w:val="009C5127"/>
    <w:rsid w:val="009E3B90"/>
    <w:rsid w:val="00A03CB6"/>
    <w:rsid w:val="00A04222"/>
    <w:rsid w:val="00A07156"/>
    <w:rsid w:val="00A12879"/>
    <w:rsid w:val="00A1420E"/>
    <w:rsid w:val="00A1486D"/>
    <w:rsid w:val="00A174F5"/>
    <w:rsid w:val="00A217E6"/>
    <w:rsid w:val="00A948A0"/>
    <w:rsid w:val="00A97FB1"/>
    <w:rsid w:val="00AA342C"/>
    <w:rsid w:val="00AA7889"/>
    <w:rsid w:val="00AB0955"/>
    <w:rsid w:val="00AB1D8D"/>
    <w:rsid w:val="00AC2C94"/>
    <w:rsid w:val="00AD382E"/>
    <w:rsid w:val="00AF1A6F"/>
    <w:rsid w:val="00B057A8"/>
    <w:rsid w:val="00B13007"/>
    <w:rsid w:val="00B242FE"/>
    <w:rsid w:val="00B25B86"/>
    <w:rsid w:val="00B26F89"/>
    <w:rsid w:val="00B341EA"/>
    <w:rsid w:val="00B44812"/>
    <w:rsid w:val="00B518CA"/>
    <w:rsid w:val="00B64FFE"/>
    <w:rsid w:val="00B85232"/>
    <w:rsid w:val="00B91EC8"/>
    <w:rsid w:val="00B931EA"/>
    <w:rsid w:val="00BC3A25"/>
    <w:rsid w:val="00BE7330"/>
    <w:rsid w:val="00C00B11"/>
    <w:rsid w:val="00C01333"/>
    <w:rsid w:val="00C1051A"/>
    <w:rsid w:val="00C17DD3"/>
    <w:rsid w:val="00C75D46"/>
    <w:rsid w:val="00C81EA2"/>
    <w:rsid w:val="00CA5710"/>
    <w:rsid w:val="00CB1986"/>
    <w:rsid w:val="00CC0B6E"/>
    <w:rsid w:val="00CD5B88"/>
    <w:rsid w:val="00CE0287"/>
    <w:rsid w:val="00CE5398"/>
    <w:rsid w:val="00CF2289"/>
    <w:rsid w:val="00D131E3"/>
    <w:rsid w:val="00D26D27"/>
    <w:rsid w:val="00D81E94"/>
    <w:rsid w:val="00DB0100"/>
    <w:rsid w:val="00DB06AB"/>
    <w:rsid w:val="00DB36A0"/>
    <w:rsid w:val="00DC555B"/>
    <w:rsid w:val="00DC6108"/>
    <w:rsid w:val="00DD6C80"/>
    <w:rsid w:val="00E13DC7"/>
    <w:rsid w:val="00E23C02"/>
    <w:rsid w:val="00E2409A"/>
    <w:rsid w:val="00E32A22"/>
    <w:rsid w:val="00E67206"/>
    <w:rsid w:val="00E7596A"/>
    <w:rsid w:val="00EA1342"/>
    <w:rsid w:val="00EB65CD"/>
    <w:rsid w:val="00EE31BF"/>
    <w:rsid w:val="00EF2EE8"/>
    <w:rsid w:val="00F04B5B"/>
    <w:rsid w:val="00F602E7"/>
    <w:rsid w:val="00F61EFC"/>
    <w:rsid w:val="00F845A1"/>
    <w:rsid w:val="00FA76DB"/>
    <w:rsid w:val="00FB6E8E"/>
    <w:rsid w:val="00FD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73DA"/>
    <w:rPr>
      <w:b/>
      <w:bCs/>
    </w:rPr>
  </w:style>
  <w:style w:type="paragraph" w:customStyle="1" w:styleId="msolistparagraphbullet1gif">
    <w:name w:val="msolistparagraphbullet1.gif"/>
    <w:basedOn w:val="a"/>
    <w:rsid w:val="003A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3A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3A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2023-04-22T17:51:00Z</dcterms:created>
  <dcterms:modified xsi:type="dcterms:W3CDTF">2023-04-22T17:51:00Z</dcterms:modified>
</cp:coreProperties>
</file>